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0EB4">
        <w:rPr>
          <w:rFonts w:ascii="Times New Roman" w:hAnsi="Times New Roman" w:cs="Times New Roman"/>
          <w:b/>
          <w:sz w:val="32"/>
          <w:szCs w:val="32"/>
        </w:rPr>
        <w:t>10</w:t>
      </w:r>
      <w:r w:rsidR="001344DD">
        <w:rPr>
          <w:rFonts w:ascii="Times New Roman" w:hAnsi="Times New Roman" w:cs="Times New Roman"/>
          <w:b/>
          <w:sz w:val="32"/>
          <w:szCs w:val="32"/>
        </w:rPr>
        <w:t>.02</w:t>
      </w:r>
      <w:r w:rsidR="00587774">
        <w:rPr>
          <w:rFonts w:ascii="Times New Roman" w:hAnsi="Times New Roman" w:cs="Times New Roman"/>
          <w:b/>
          <w:sz w:val="32"/>
          <w:szCs w:val="32"/>
        </w:rPr>
        <w:t>.2022</w:t>
      </w:r>
    </w:p>
    <w:p w:rsidR="00EE6437" w:rsidRPr="00BE1CE0" w:rsidRDefault="00250EB4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344DD">
        <w:rPr>
          <w:rFonts w:ascii="Times New Roman" w:hAnsi="Times New Roman" w:cs="Times New Roman"/>
          <w:b/>
          <w:sz w:val="28"/>
          <w:szCs w:val="28"/>
        </w:rPr>
        <w:t>.02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 w:rsidR="001F23CB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Pr="00AF72DF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1F23CB">
        <w:rPr>
          <w:rFonts w:ascii="Times New Roman" w:hAnsi="Times New Roman" w:cs="Times New Roman"/>
          <w:b/>
          <w:sz w:val="28"/>
          <w:szCs w:val="28"/>
        </w:rPr>
        <w:t>й вопрос</w:t>
      </w:r>
      <w:r w:rsidRPr="00AF72DF">
        <w:rPr>
          <w:rFonts w:ascii="Times New Roman" w:hAnsi="Times New Roman" w:cs="Times New Roman"/>
          <w:b/>
          <w:sz w:val="28"/>
          <w:szCs w:val="28"/>
        </w:rPr>
        <w:t>:</w:t>
      </w:r>
    </w:p>
    <w:p w:rsidR="00587774" w:rsidRPr="00587774" w:rsidRDefault="00587774" w:rsidP="001F23C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>Рассмотрение уведомлени</w:t>
      </w:r>
      <w:r w:rsidR="001344DD">
        <w:rPr>
          <w:rFonts w:ascii="Times New Roman" w:hAnsi="Times New Roman"/>
          <w:sz w:val="28"/>
          <w:szCs w:val="28"/>
        </w:rPr>
        <w:t>й</w:t>
      </w:r>
      <w:r w:rsidRPr="00587774">
        <w:rPr>
          <w:rFonts w:ascii="Times New Roman" w:hAnsi="Times New Roman"/>
          <w:sz w:val="28"/>
          <w:szCs w:val="28"/>
        </w:rPr>
        <w:t xml:space="preserve"> </w:t>
      </w:r>
      <w:r w:rsidR="00D56367">
        <w:rPr>
          <w:rFonts w:ascii="Times New Roman" w:hAnsi="Times New Roman"/>
          <w:sz w:val="28"/>
          <w:szCs w:val="28"/>
        </w:rPr>
        <w:t xml:space="preserve">заместителя начальника отдела, специалиста-эксперта </w:t>
      </w:r>
      <w:r w:rsidRPr="00587774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E1219E" w:rsidRPr="00E1219E" w:rsidRDefault="00E1219E" w:rsidP="00144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587774" w:rsidRDefault="001F23CB" w:rsidP="001F23C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87774" w:rsidRPr="001F23CB">
        <w:rPr>
          <w:rFonts w:ascii="Times New Roman" w:hAnsi="Times New Roman"/>
          <w:sz w:val="28"/>
          <w:szCs w:val="28"/>
        </w:rPr>
        <w:t>Федеральны</w:t>
      </w:r>
      <w:r w:rsidR="001344DD">
        <w:rPr>
          <w:rFonts w:ascii="Times New Roman" w:hAnsi="Times New Roman"/>
          <w:sz w:val="28"/>
          <w:szCs w:val="28"/>
        </w:rPr>
        <w:t>ми</w:t>
      </w:r>
      <w:r w:rsidR="00587774" w:rsidRPr="001F23CB">
        <w:rPr>
          <w:rFonts w:ascii="Times New Roman" w:hAnsi="Times New Roman"/>
          <w:sz w:val="28"/>
          <w:szCs w:val="28"/>
        </w:rPr>
        <w:t xml:space="preserve"> государственны</w:t>
      </w:r>
      <w:r w:rsidR="001344DD">
        <w:rPr>
          <w:rFonts w:ascii="Times New Roman" w:hAnsi="Times New Roman"/>
          <w:sz w:val="28"/>
          <w:szCs w:val="28"/>
        </w:rPr>
        <w:t>ми</w:t>
      </w:r>
      <w:r w:rsidR="00587774" w:rsidRPr="001F23CB">
        <w:rPr>
          <w:rFonts w:ascii="Times New Roman" w:hAnsi="Times New Roman"/>
          <w:sz w:val="28"/>
          <w:szCs w:val="28"/>
        </w:rPr>
        <w:t xml:space="preserve"> граждански</w:t>
      </w:r>
      <w:r w:rsidR="001344DD">
        <w:rPr>
          <w:rFonts w:ascii="Times New Roman" w:hAnsi="Times New Roman"/>
          <w:sz w:val="28"/>
          <w:szCs w:val="28"/>
        </w:rPr>
        <w:t>ми</w:t>
      </w:r>
      <w:r w:rsidR="00587774" w:rsidRPr="001F23CB">
        <w:rPr>
          <w:rFonts w:ascii="Times New Roman" w:hAnsi="Times New Roman"/>
          <w:sz w:val="28"/>
          <w:szCs w:val="28"/>
        </w:rPr>
        <w:t xml:space="preserve"> служащи</w:t>
      </w:r>
      <w:r w:rsidR="001344DD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587774"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1F23CB">
        <w:rPr>
          <w:rFonts w:ascii="Times New Roman" w:hAnsi="Times New Roman"/>
          <w:sz w:val="28"/>
          <w:szCs w:val="28"/>
        </w:rPr>
        <w:t xml:space="preserve">, </w:t>
      </w:r>
      <w:r w:rsidR="00D56367">
        <w:rPr>
          <w:rFonts w:ascii="Times New Roman" w:hAnsi="Times New Roman"/>
          <w:sz w:val="28"/>
          <w:szCs w:val="28"/>
        </w:rPr>
        <w:t xml:space="preserve">замещающими должности заместителя начальника отдела и специалиста-эксперта, </w:t>
      </w:r>
      <w:r w:rsidR="00587774" w:rsidRPr="001F23CB">
        <w:rPr>
          <w:rFonts w:ascii="Times New Roman" w:hAnsi="Times New Roman"/>
          <w:sz w:val="28"/>
          <w:szCs w:val="28"/>
        </w:rPr>
        <w:t>находящи</w:t>
      </w:r>
      <w:r w:rsidR="001344DD">
        <w:rPr>
          <w:rFonts w:ascii="Times New Roman" w:hAnsi="Times New Roman"/>
          <w:sz w:val="28"/>
          <w:szCs w:val="28"/>
        </w:rPr>
        <w:t>мся</w:t>
      </w:r>
      <w:r w:rsidR="00587774" w:rsidRPr="001F23CB">
        <w:rPr>
          <w:rFonts w:ascii="Times New Roman" w:hAnsi="Times New Roman"/>
          <w:sz w:val="28"/>
          <w:szCs w:val="28"/>
        </w:rPr>
        <w:t xml:space="preserve"> в близком родстве (свойстве)</w:t>
      </w:r>
      <w:r w:rsidR="00D56367">
        <w:rPr>
          <w:rFonts w:ascii="Times New Roman" w:hAnsi="Times New Roman"/>
          <w:sz w:val="28"/>
          <w:szCs w:val="28"/>
        </w:rPr>
        <w:t>,</w:t>
      </w:r>
      <w:r w:rsidR="00587774" w:rsidRPr="001F23CB">
        <w:rPr>
          <w:rFonts w:ascii="Times New Roman" w:hAnsi="Times New Roman"/>
          <w:sz w:val="28"/>
          <w:szCs w:val="28"/>
        </w:rPr>
        <w:t xml:space="preserve"> не наруша</w:t>
      </w:r>
      <w:r w:rsidR="001344DD">
        <w:rPr>
          <w:rFonts w:ascii="Times New Roman" w:hAnsi="Times New Roman"/>
          <w:sz w:val="28"/>
          <w:szCs w:val="28"/>
        </w:rPr>
        <w:t>ется</w:t>
      </w:r>
      <w:r w:rsidR="00587774" w:rsidRPr="001F23CB">
        <w:rPr>
          <w:rFonts w:ascii="Times New Roman" w:hAnsi="Times New Roman"/>
          <w:sz w:val="28"/>
          <w:szCs w:val="28"/>
        </w:rPr>
        <w:t xml:space="preserve">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</w:t>
      </w:r>
      <w:r>
        <w:rPr>
          <w:rFonts w:ascii="Times New Roman" w:hAnsi="Times New Roman"/>
          <w:sz w:val="28"/>
          <w:szCs w:val="28"/>
        </w:rPr>
        <w:t>ости при исполнении федеральным</w:t>
      </w:r>
      <w:r w:rsidR="001344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государственным</w:t>
      </w:r>
      <w:r w:rsidR="001344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гражданским</w:t>
      </w:r>
      <w:r w:rsidR="001344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служащим</w:t>
      </w:r>
      <w:r w:rsidR="001344DD">
        <w:rPr>
          <w:rFonts w:ascii="Times New Roman" w:hAnsi="Times New Roman"/>
          <w:sz w:val="28"/>
          <w:szCs w:val="28"/>
        </w:rPr>
        <w:t>и</w:t>
      </w:r>
      <w:r w:rsidR="00587774" w:rsidRPr="001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774"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1F23CB">
        <w:rPr>
          <w:rFonts w:ascii="Times New Roman" w:hAnsi="Times New Roman"/>
          <w:sz w:val="28"/>
          <w:szCs w:val="28"/>
        </w:rPr>
        <w:t xml:space="preserve"> должностных обязанностей не имеется. Признать, что при исполнении должностн</w:t>
      </w:r>
      <w:r>
        <w:rPr>
          <w:rFonts w:ascii="Times New Roman" w:hAnsi="Times New Roman"/>
          <w:sz w:val="28"/>
          <w:szCs w:val="28"/>
        </w:rPr>
        <w:t>ых обязанностей государственным</w:t>
      </w:r>
      <w:r w:rsidR="001344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гражданским</w:t>
      </w:r>
      <w:r w:rsidR="001344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служащим</w:t>
      </w:r>
      <w:r w:rsidR="001344DD">
        <w:rPr>
          <w:rFonts w:ascii="Times New Roman" w:hAnsi="Times New Roman"/>
          <w:sz w:val="28"/>
          <w:szCs w:val="28"/>
        </w:rPr>
        <w:t>и</w:t>
      </w:r>
      <w:r w:rsidR="00587774" w:rsidRPr="001F2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774" w:rsidRPr="001F23CB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1F23CB">
        <w:rPr>
          <w:rFonts w:ascii="Times New Roman" w:hAnsi="Times New Roman"/>
          <w:sz w:val="28"/>
          <w:szCs w:val="28"/>
        </w:rPr>
        <w:t>, находящ</w:t>
      </w:r>
      <w:r w:rsidR="001344DD">
        <w:rPr>
          <w:rFonts w:ascii="Times New Roman" w:hAnsi="Times New Roman"/>
          <w:sz w:val="28"/>
          <w:szCs w:val="28"/>
        </w:rPr>
        <w:t>и</w:t>
      </w:r>
      <w:r w:rsidR="00587774" w:rsidRPr="001F23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</w:t>
      </w:r>
      <w:r w:rsidR="00587774" w:rsidRPr="001F23CB">
        <w:rPr>
          <w:rFonts w:ascii="Times New Roman" w:hAnsi="Times New Roman"/>
          <w:sz w:val="28"/>
          <w:szCs w:val="28"/>
        </w:rPr>
        <w:t xml:space="preserve"> в близком родстве (свойстве), конфликт интересов отсутствует.</w:t>
      </w:r>
    </w:p>
    <w:p w:rsidR="00D56367" w:rsidRPr="001F23CB" w:rsidRDefault="00D56367" w:rsidP="001F23C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проанализированы уведомления. Фактов подчиненности или подконтрольности родственников при выполнении работ, связанных со сбором и обработкой статистических данных при проведении федеральных статистических наблюдений заместителю начальника отдела и специалисту-эксперту не установлено. </w:t>
      </w:r>
      <w:proofErr w:type="gramStart"/>
      <w:r>
        <w:rPr>
          <w:rFonts w:ascii="Times New Roman" w:hAnsi="Times New Roman"/>
          <w:sz w:val="28"/>
          <w:szCs w:val="28"/>
        </w:rPr>
        <w:t>Заключение ГПК родственниками госслужащих не сможет повлиять на добросовестное выполнение заместителем начальника одела и специалистом-экспертом служебных обязанностей).</w:t>
      </w:r>
      <w:bookmarkStart w:id="0" w:name="_GoBack"/>
      <w:bookmarkEnd w:id="0"/>
      <w:proofErr w:type="gramEnd"/>
    </w:p>
    <w:p w:rsidR="00587774" w:rsidRPr="00587774" w:rsidRDefault="00587774" w:rsidP="005877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lastRenderedPageBreak/>
        <w:t>Административному отделу осуществлять постоянный контроль при приеме на федеральную государственную гражданскую службу лиц, сост</w:t>
      </w:r>
      <w:r>
        <w:rPr>
          <w:rFonts w:ascii="Times New Roman" w:hAnsi="Times New Roman"/>
          <w:sz w:val="28"/>
          <w:szCs w:val="28"/>
        </w:rPr>
        <w:t>оящих в близком родстве (сво</w:t>
      </w:r>
      <w:r w:rsidRPr="00587774">
        <w:rPr>
          <w:rFonts w:ascii="Times New Roman" w:hAnsi="Times New Roman"/>
          <w:sz w:val="28"/>
          <w:szCs w:val="28"/>
        </w:rPr>
        <w:t>йстве).</w:t>
      </w:r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B" w:rsidRDefault="00BF7D9B" w:rsidP="00E27398">
      <w:pPr>
        <w:spacing w:after="0" w:line="240" w:lineRule="auto"/>
      </w:pPr>
      <w:r>
        <w:separator/>
      </w:r>
    </w:p>
  </w:endnote>
  <w:end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B" w:rsidRDefault="00BF7D9B" w:rsidP="00E27398">
      <w:pPr>
        <w:spacing w:after="0" w:line="240" w:lineRule="auto"/>
      </w:pPr>
      <w:r>
        <w:separator/>
      </w:r>
    </w:p>
  </w:footnote>
  <w:foot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67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179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344DD"/>
    <w:rsid w:val="0014453A"/>
    <w:rsid w:val="0015223D"/>
    <w:rsid w:val="001C4491"/>
    <w:rsid w:val="001F23CB"/>
    <w:rsid w:val="00224418"/>
    <w:rsid w:val="002418EA"/>
    <w:rsid w:val="00250EB4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587774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56367"/>
    <w:rsid w:val="00D7275A"/>
    <w:rsid w:val="00D87649"/>
    <w:rsid w:val="00DE5441"/>
    <w:rsid w:val="00DF7DC3"/>
    <w:rsid w:val="00E1219E"/>
    <w:rsid w:val="00E27398"/>
    <w:rsid w:val="00E641FD"/>
    <w:rsid w:val="00E76A92"/>
    <w:rsid w:val="00EC5B01"/>
    <w:rsid w:val="00EE6437"/>
    <w:rsid w:val="00F0197E"/>
    <w:rsid w:val="00F92743"/>
    <w:rsid w:val="00F942F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E00E-0A71-45DC-BFE0-B9F95543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2022-05-05T11:39:00Z</dcterms:created>
  <dcterms:modified xsi:type="dcterms:W3CDTF">2022-05-05T11:39:00Z</dcterms:modified>
</cp:coreProperties>
</file>